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84F8CE" w14:textId="77777777" w:rsidR="00FD4CCA" w:rsidRDefault="006A3687">
      <w:pPr>
        <w:rPr>
          <w:b/>
          <w:sz w:val="24"/>
          <w:szCs w:val="24"/>
        </w:rPr>
      </w:pPr>
      <w:r>
        <w:rPr>
          <w:sz w:val="32"/>
          <w:szCs w:val="32"/>
        </w:rPr>
        <w:t>CURRICULUM VITAE</w:t>
      </w:r>
    </w:p>
    <w:p w14:paraId="3149BE52" w14:textId="77777777" w:rsidR="00FD4CCA" w:rsidRDefault="00FD4CCA">
      <w:pPr>
        <w:rPr>
          <w:b/>
          <w:sz w:val="24"/>
          <w:szCs w:val="24"/>
        </w:rPr>
      </w:pPr>
    </w:p>
    <w:p w14:paraId="75170E34" w14:textId="77777777" w:rsidR="00FD4CCA" w:rsidRDefault="006A3687">
      <w:r>
        <w:rPr>
          <w:b/>
          <w:sz w:val="24"/>
          <w:szCs w:val="24"/>
        </w:rPr>
        <w:t xml:space="preserve">                                                                                                </w:t>
      </w:r>
    </w:p>
    <w:p w14:paraId="1088C67F" w14:textId="77777777" w:rsidR="00FD4CCA" w:rsidRDefault="00C92891">
      <w:r>
        <w:rPr>
          <w:noProof/>
        </w:rPr>
        <mc:AlternateContent>
          <mc:Choice Requires="wps">
            <w:drawing>
              <wp:anchor distT="0" distB="0" distL="114300" distR="114300" simplePos="0" relativeHeight="251657728" behindDoc="0" locked="0" layoutInCell="1" allowOverlap="1" wp14:anchorId="7285DE9C" wp14:editId="14B9F0A0">
                <wp:simplePos x="0" y="0"/>
                <wp:positionH relativeFrom="column">
                  <wp:posOffset>3440430</wp:posOffset>
                </wp:positionH>
                <wp:positionV relativeFrom="paragraph">
                  <wp:posOffset>385445</wp:posOffset>
                </wp:positionV>
                <wp:extent cx="1447800" cy="1880235"/>
                <wp:effectExtent l="0" t="127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8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395"/>
                            </w:tblGrid>
                            <w:tr w:rsidR="00FD4CCA" w14:paraId="046C38F8" w14:textId="77777777">
                              <w:trPr>
                                <w:trHeight w:val="3060"/>
                              </w:trPr>
                              <w:tc>
                                <w:tcPr>
                                  <w:tcW w:w="2395" w:type="dxa"/>
                                  <w:shd w:val="clear" w:color="auto" w:fill="auto"/>
                                </w:tcPr>
                                <w:p w14:paraId="3C50D79B" w14:textId="77777777" w:rsidR="00FD4CCA" w:rsidRDefault="00C92891">
                                  <w:r>
                                    <w:rPr>
                                      <w:noProof/>
                                    </w:rPr>
                                    <w:drawing>
                                      <wp:inline distT="0" distB="0" distL="0" distR="0" wp14:anchorId="2FAD4C10" wp14:editId="264BBFEE">
                                        <wp:extent cx="1381125"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1600200"/>
                                                </a:xfrm>
                                                <a:prstGeom prst="rect">
                                                  <a:avLst/>
                                                </a:prstGeom>
                                                <a:solidFill>
                                                  <a:srgbClr val="FFFFFF">
                                                    <a:alpha val="0"/>
                                                  </a:srgbClr>
                                                </a:solidFill>
                                                <a:ln>
                                                  <a:noFill/>
                                                </a:ln>
                                              </pic:spPr>
                                            </pic:pic>
                                          </a:graphicData>
                                        </a:graphic>
                                      </wp:inline>
                                    </w:drawing>
                                  </w:r>
                                </w:p>
                              </w:tc>
                            </w:tr>
                          </w:tbl>
                          <w:p w14:paraId="46D22589" w14:textId="77777777" w:rsidR="00FD4CCA" w:rsidRDefault="006A368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5DE9C" id="_x0000_t202" coordsize="21600,21600" o:spt="202" path="m,l,21600r21600,l21600,xe">
                <v:stroke joinstyle="miter"/>
                <v:path gradientshapeok="t" o:connecttype="rect"/>
              </v:shapetype>
              <v:shape id="Text Box 2" o:spid="_x0000_s1026" type="#_x0000_t202" style="position:absolute;margin-left:270.9pt;margin-top:30.35pt;width:114pt;height:14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2395"/>
                      </w:tblGrid>
                      <w:tr w:rsidR="00FD4CCA" w14:paraId="046C38F8" w14:textId="77777777">
                        <w:trPr>
                          <w:trHeight w:val="3060"/>
                        </w:trPr>
                        <w:tc>
                          <w:tcPr>
                            <w:tcW w:w="2395" w:type="dxa"/>
                            <w:shd w:val="clear" w:color="auto" w:fill="auto"/>
                          </w:tcPr>
                          <w:p w14:paraId="3C50D79B" w14:textId="77777777" w:rsidR="00FD4CCA" w:rsidRDefault="00C92891">
                            <w:r>
                              <w:rPr>
                                <w:noProof/>
                              </w:rPr>
                              <w:drawing>
                                <wp:inline distT="0" distB="0" distL="0" distR="0" wp14:anchorId="2FAD4C10" wp14:editId="264BBFEE">
                                  <wp:extent cx="1381125"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1600200"/>
                                          </a:xfrm>
                                          <a:prstGeom prst="rect">
                                            <a:avLst/>
                                          </a:prstGeom>
                                          <a:solidFill>
                                            <a:srgbClr val="FFFFFF">
                                              <a:alpha val="0"/>
                                            </a:srgbClr>
                                          </a:solidFill>
                                          <a:ln>
                                            <a:noFill/>
                                          </a:ln>
                                        </pic:spPr>
                                      </pic:pic>
                                    </a:graphicData>
                                  </a:graphic>
                                </wp:inline>
                              </w:drawing>
                            </w:r>
                          </w:p>
                        </w:tc>
                      </w:tr>
                    </w:tbl>
                    <w:p w14:paraId="46D22589" w14:textId="77777777" w:rsidR="00FD4CCA" w:rsidRDefault="006A3687">
                      <w:r>
                        <w:t xml:space="preserve"> </w:t>
                      </w:r>
                    </w:p>
                  </w:txbxContent>
                </v:textbox>
                <w10:wrap type="square"/>
              </v:shape>
            </w:pict>
          </mc:Fallback>
        </mc:AlternateContent>
      </w:r>
    </w:p>
    <w:tbl>
      <w:tblPr>
        <w:tblW w:w="0" w:type="auto"/>
        <w:tblInd w:w="-504" w:type="dxa"/>
        <w:tblLayout w:type="fixed"/>
        <w:tblLook w:val="0000" w:firstRow="0" w:lastRow="0" w:firstColumn="0" w:lastColumn="0" w:noHBand="0" w:noVBand="0"/>
      </w:tblPr>
      <w:tblGrid>
        <w:gridCol w:w="4792"/>
      </w:tblGrid>
      <w:tr w:rsidR="00FD4CCA" w14:paraId="5B991AB1" w14:textId="77777777">
        <w:trPr>
          <w:trHeight w:val="2250"/>
        </w:trPr>
        <w:tc>
          <w:tcPr>
            <w:tcW w:w="4792" w:type="dxa"/>
            <w:shd w:val="clear" w:color="auto" w:fill="auto"/>
          </w:tcPr>
          <w:p w14:paraId="6A33B54D" w14:textId="77777777" w:rsidR="00FD4CCA" w:rsidRDefault="006A3687">
            <w:pPr>
              <w:rPr>
                <w:b/>
                <w:sz w:val="36"/>
                <w:szCs w:val="36"/>
              </w:rPr>
            </w:pPr>
            <w:r>
              <w:rPr>
                <w:b/>
                <w:sz w:val="36"/>
                <w:szCs w:val="36"/>
              </w:rPr>
              <w:t>Dr. Barry Humphreys  CBE</w:t>
            </w:r>
          </w:p>
          <w:p w14:paraId="5CBF2988" w14:textId="77777777" w:rsidR="00FD4CCA" w:rsidRDefault="00FD4CCA">
            <w:pPr>
              <w:rPr>
                <w:b/>
                <w:sz w:val="36"/>
                <w:szCs w:val="36"/>
              </w:rPr>
            </w:pPr>
          </w:p>
          <w:p w14:paraId="2CA92917" w14:textId="6C50DF2C" w:rsidR="00FD4CCA" w:rsidRPr="00640909" w:rsidRDefault="00640909">
            <w:pPr>
              <w:rPr>
                <w:b/>
                <w:color w:val="000000" w:themeColor="text1"/>
              </w:rPr>
            </w:pPr>
            <w:r w:rsidRPr="00640909">
              <w:rPr>
                <w:b/>
                <w:color w:val="000000" w:themeColor="text1"/>
              </w:rPr>
              <w:t>27 Bentsbrook Park</w:t>
            </w:r>
          </w:p>
          <w:p w14:paraId="2799F34C" w14:textId="77777777" w:rsidR="00640909" w:rsidRPr="00640909" w:rsidRDefault="00640909">
            <w:pPr>
              <w:rPr>
                <w:color w:val="000000" w:themeColor="text1"/>
              </w:rPr>
            </w:pPr>
            <w:r w:rsidRPr="00640909">
              <w:rPr>
                <w:color w:val="000000" w:themeColor="text1"/>
              </w:rPr>
              <w:t>North Holmwood</w:t>
            </w:r>
          </w:p>
          <w:p w14:paraId="63C60CD5" w14:textId="6A285035" w:rsidR="00FD4CCA" w:rsidRPr="00640909" w:rsidRDefault="006A3687">
            <w:pPr>
              <w:rPr>
                <w:color w:val="000000" w:themeColor="text1"/>
              </w:rPr>
            </w:pPr>
            <w:r w:rsidRPr="00640909">
              <w:rPr>
                <w:color w:val="000000" w:themeColor="text1"/>
              </w:rPr>
              <w:t>Surrey</w:t>
            </w:r>
          </w:p>
          <w:p w14:paraId="3FE7208B" w14:textId="49DE9A8A" w:rsidR="00FD4CCA" w:rsidRPr="00640909" w:rsidRDefault="00640909">
            <w:pPr>
              <w:rPr>
                <w:color w:val="000000" w:themeColor="text1"/>
              </w:rPr>
            </w:pPr>
            <w:r w:rsidRPr="00640909">
              <w:rPr>
                <w:color w:val="000000" w:themeColor="text1"/>
              </w:rPr>
              <w:t>RH5 4JL</w:t>
            </w:r>
          </w:p>
          <w:p w14:paraId="20D8542F" w14:textId="77777777" w:rsidR="00FD4CCA" w:rsidRPr="00640909" w:rsidRDefault="006A3687">
            <w:pPr>
              <w:rPr>
                <w:color w:val="000000" w:themeColor="text1"/>
              </w:rPr>
            </w:pPr>
            <w:r w:rsidRPr="00640909">
              <w:rPr>
                <w:color w:val="000000" w:themeColor="text1"/>
              </w:rPr>
              <w:t>UK.</w:t>
            </w:r>
          </w:p>
          <w:p w14:paraId="262240D4" w14:textId="77777777" w:rsidR="00FD4CCA" w:rsidRPr="00640909" w:rsidRDefault="00FD4CCA">
            <w:pPr>
              <w:rPr>
                <w:color w:val="000000" w:themeColor="text1"/>
              </w:rPr>
            </w:pPr>
          </w:p>
          <w:p w14:paraId="0B1DCFDF" w14:textId="73A5868C" w:rsidR="00FD4CCA" w:rsidRPr="00640909" w:rsidRDefault="006A3687">
            <w:pPr>
              <w:rPr>
                <w:color w:val="000000" w:themeColor="text1"/>
              </w:rPr>
            </w:pPr>
            <w:r w:rsidRPr="00640909">
              <w:rPr>
                <w:color w:val="000000" w:themeColor="text1"/>
              </w:rPr>
              <w:t>Telephone:       44(0)13</w:t>
            </w:r>
            <w:r w:rsidR="00640909" w:rsidRPr="00640909">
              <w:rPr>
                <w:color w:val="000000" w:themeColor="text1"/>
              </w:rPr>
              <w:t>06</w:t>
            </w:r>
            <w:r w:rsidRPr="00640909">
              <w:rPr>
                <w:color w:val="000000" w:themeColor="text1"/>
              </w:rPr>
              <w:t xml:space="preserve"> </w:t>
            </w:r>
            <w:r w:rsidR="00640909" w:rsidRPr="00640909">
              <w:rPr>
                <w:color w:val="000000" w:themeColor="text1"/>
              </w:rPr>
              <w:t>885705</w:t>
            </w:r>
          </w:p>
          <w:p w14:paraId="11BC6319" w14:textId="77777777" w:rsidR="00FD4CCA" w:rsidRPr="00640909" w:rsidRDefault="006A3687">
            <w:pPr>
              <w:rPr>
                <w:color w:val="000000" w:themeColor="text1"/>
              </w:rPr>
            </w:pPr>
            <w:r w:rsidRPr="00640909">
              <w:rPr>
                <w:color w:val="000000" w:themeColor="text1"/>
              </w:rPr>
              <w:t xml:space="preserve">Mobile:  </w:t>
            </w:r>
            <w:r w:rsidRPr="00640909">
              <w:rPr>
                <w:color w:val="000000" w:themeColor="text1"/>
              </w:rPr>
              <w:tab/>
              <w:t xml:space="preserve">       44(0)7802 318 717</w:t>
            </w:r>
          </w:p>
          <w:p w14:paraId="03327BB2" w14:textId="77777777" w:rsidR="00FD4CCA" w:rsidRPr="00640909" w:rsidRDefault="006A3687">
            <w:pPr>
              <w:ind w:left="-345" w:right="-4305"/>
              <w:rPr>
                <w:b/>
                <w:color w:val="000000" w:themeColor="text1"/>
                <w:sz w:val="24"/>
                <w:szCs w:val="24"/>
              </w:rPr>
            </w:pPr>
            <w:r w:rsidRPr="00640909">
              <w:rPr>
                <w:color w:val="000000" w:themeColor="text1"/>
              </w:rPr>
              <w:t>E-    E-mail:   barry@bkhaviation.com</w:t>
            </w:r>
          </w:p>
          <w:p w14:paraId="42C00553" w14:textId="77777777" w:rsidR="00FD4CCA" w:rsidRDefault="00FD4CCA">
            <w:pPr>
              <w:rPr>
                <w:b/>
                <w:sz w:val="24"/>
                <w:szCs w:val="24"/>
              </w:rPr>
            </w:pPr>
          </w:p>
        </w:tc>
      </w:tr>
    </w:tbl>
    <w:p w14:paraId="1BA1EB78" w14:textId="77777777" w:rsidR="00FD4CCA" w:rsidRDefault="006A3687">
      <w:pPr>
        <w:rPr>
          <w:b/>
          <w:sz w:val="24"/>
          <w:szCs w:val="24"/>
        </w:rPr>
      </w:pPr>
      <w:r>
        <w:rPr>
          <w:b/>
          <w:sz w:val="24"/>
          <w:szCs w:val="24"/>
        </w:rPr>
        <w:t xml:space="preserve">   </w:t>
      </w:r>
    </w:p>
    <w:p w14:paraId="2DD3150A" w14:textId="77777777" w:rsidR="00FD4CCA" w:rsidRDefault="006A3687">
      <w:pPr>
        <w:rPr>
          <w:b/>
          <w:sz w:val="24"/>
          <w:szCs w:val="24"/>
        </w:rPr>
      </w:pPr>
      <w:r>
        <w:rPr>
          <w:b/>
          <w:sz w:val="24"/>
          <w:szCs w:val="24"/>
        </w:rPr>
        <w:t xml:space="preserve">                                                                                 </w:t>
      </w:r>
    </w:p>
    <w:p w14:paraId="15DAEE30" w14:textId="77777777" w:rsidR="00FD4CCA" w:rsidRDefault="006A3687">
      <w:pPr>
        <w:rPr>
          <w:rFonts w:ascii="Times New Roman" w:hAnsi="Times New Roman" w:cs="Times New Roman"/>
          <w:sz w:val="28"/>
          <w:szCs w:val="28"/>
        </w:rPr>
      </w:pPr>
      <w:r>
        <w:rPr>
          <w:b/>
          <w:sz w:val="24"/>
          <w:szCs w:val="24"/>
        </w:rPr>
        <w:t xml:space="preserve">         </w:t>
      </w:r>
    </w:p>
    <w:p w14:paraId="0AF05AD8" w14:textId="0659FA76" w:rsidR="00FD4CCA" w:rsidRDefault="006A3687">
      <w:pPr>
        <w:ind w:left="-570" w:right="-210"/>
        <w:jc w:val="both"/>
        <w:rPr>
          <w:rFonts w:ascii="Times New Roman" w:hAnsi="Times New Roman" w:cs="Times New Roman"/>
          <w:sz w:val="28"/>
          <w:szCs w:val="28"/>
        </w:rPr>
      </w:pPr>
      <w:r>
        <w:rPr>
          <w:rFonts w:ascii="Times New Roman" w:hAnsi="Times New Roman" w:cs="Times New Roman"/>
          <w:sz w:val="28"/>
          <w:szCs w:val="28"/>
        </w:rPr>
        <w:t>Dr Barry Humphreys received a BA in Economics and Economic History from the University of Leicester and a Ph.D. in Air Transport Economics from the University of Leeds.  He joined the recently established UK Civil Aviation Authority in 1973 as an Economic Assistant, subsequently becoming Economic Adviser.  After a period with British Caledonian Airways, he returned to the CAA in a policy role.  He ended his career at the CAA as Head of Air Services Policy in the Economic Regulation Group, a member of the Senior Management Group, dealing in particular with international air services, including the negotiation of bilateral and multilateral air services agreements.  While at the CAA Barry contributed to several major studies and policy initiatives</w:t>
      </w:r>
      <w:r w:rsidR="002E7CBD">
        <w:rPr>
          <w:rFonts w:ascii="Times New Roman" w:hAnsi="Times New Roman" w:cs="Times New Roman"/>
          <w:sz w:val="28"/>
          <w:szCs w:val="28"/>
        </w:rPr>
        <w:t xml:space="preserve"> </w:t>
      </w:r>
      <w:r>
        <w:rPr>
          <w:rFonts w:ascii="Times New Roman" w:hAnsi="Times New Roman" w:cs="Times New Roman"/>
          <w:sz w:val="28"/>
          <w:szCs w:val="28"/>
        </w:rPr>
        <w:t>and represented the Authority at numerous government negotiations and international meetings, including chairing various groups and sub-groups.</w:t>
      </w:r>
    </w:p>
    <w:p w14:paraId="41D9B4CF" w14:textId="77777777" w:rsidR="00FD4CCA" w:rsidRDefault="00FD4CCA">
      <w:pPr>
        <w:ind w:left="-570" w:right="-210"/>
        <w:jc w:val="both"/>
        <w:rPr>
          <w:rFonts w:ascii="Times New Roman" w:hAnsi="Times New Roman" w:cs="Times New Roman"/>
          <w:sz w:val="28"/>
          <w:szCs w:val="28"/>
        </w:rPr>
      </w:pPr>
    </w:p>
    <w:p w14:paraId="57FA46B5" w14:textId="61741702" w:rsidR="00FD4CCA" w:rsidRDefault="006A3687">
      <w:pPr>
        <w:ind w:left="-570" w:right="-150"/>
        <w:jc w:val="both"/>
        <w:rPr>
          <w:rFonts w:ascii="Times New Roman" w:hAnsi="Times New Roman" w:cs="Times New Roman"/>
          <w:sz w:val="28"/>
          <w:szCs w:val="28"/>
        </w:rPr>
      </w:pPr>
      <w:r>
        <w:rPr>
          <w:rFonts w:ascii="Times New Roman" w:hAnsi="Times New Roman" w:cs="Times New Roman"/>
          <w:sz w:val="28"/>
          <w:szCs w:val="28"/>
        </w:rPr>
        <w:t>In 1995, Barry accepted an invitation to join Virgin Atlantic Airways as Director of External Affairs and Route Development.  During his time at Virgin Barry was wholly or partly responsible for political lobbying, licensing, economic regulation, airport and air traffic control access and pricing, government bilateral and multilateral negotiations, competition policy</w:t>
      </w:r>
      <w:r w:rsidR="00640909">
        <w:rPr>
          <w:rFonts w:ascii="Times New Roman" w:hAnsi="Times New Roman" w:cs="Times New Roman"/>
          <w:sz w:val="28"/>
          <w:szCs w:val="28"/>
        </w:rPr>
        <w:t xml:space="preserve">, </w:t>
      </w:r>
      <w:r>
        <w:rPr>
          <w:rFonts w:ascii="Times New Roman" w:hAnsi="Times New Roman" w:cs="Times New Roman"/>
          <w:sz w:val="28"/>
          <w:szCs w:val="28"/>
        </w:rPr>
        <w:t>and consumer and environmental issues, as well as making a significant contribution to route development, longer-term strategic policy and security.  He represented Virgin Atlantic on various industry and government bodies and committees, including being a member (and for two years Chairman) of IATA’s Industry Affairs Committee.  Barry played a leading role in establishing Virgin Atlantic as an airline admired throughout the industry and recognised as a major industry player throughout the world, working closely with the airline's majority owner</w:t>
      </w:r>
      <w:r w:rsidR="000E2E76">
        <w:rPr>
          <w:rFonts w:ascii="Times New Roman" w:hAnsi="Times New Roman" w:cs="Times New Roman"/>
          <w:sz w:val="28"/>
          <w:szCs w:val="28"/>
        </w:rPr>
        <w:t xml:space="preserve"> and founder</w:t>
      </w:r>
      <w:r>
        <w:rPr>
          <w:rFonts w:ascii="Times New Roman" w:hAnsi="Times New Roman" w:cs="Times New Roman"/>
          <w:sz w:val="28"/>
          <w:szCs w:val="28"/>
        </w:rPr>
        <w:t xml:space="preserve">, Sir Richard Branson. He was responsible for presenting licensing applications before the UK CAA, the US Department of Transportation and </w:t>
      </w:r>
      <w:r>
        <w:rPr>
          <w:rFonts w:ascii="Times New Roman" w:hAnsi="Times New Roman" w:cs="Times New Roman"/>
          <w:sz w:val="28"/>
          <w:szCs w:val="28"/>
        </w:rPr>
        <w:lastRenderedPageBreak/>
        <w:t>elsewhere and competition cases before the appropriate authorities in the European Union, the UK, the US and Australia.</w:t>
      </w:r>
    </w:p>
    <w:p w14:paraId="377781F8" w14:textId="77777777" w:rsidR="00FD4CCA" w:rsidRDefault="00FD4CCA">
      <w:pPr>
        <w:rPr>
          <w:rFonts w:ascii="Times New Roman" w:hAnsi="Times New Roman" w:cs="Times New Roman"/>
          <w:sz w:val="28"/>
          <w:szCs w:val="28"/>
        </w:rPr>
      </w:pPr>
    </w:p>
    <w:p w14:paraId="7EC1D65D" w14:textId="2974DDFE" w:rsidR="00FD4CCA" w:rsidRDefault="006A3687">
      <w:pPr>
        <w:ind w:left="-525" w:right="-120"/>
        <w:jc w:val="both"/>
        <w:rPr>
          <w:rFonts w:ascii="Times New Roman" w:hAnsi="Times New Roman" w:cs="Times New Roman"/>
          <w:sz w:val="28"/>
          <w:szCs w:val="28"/>
        </w:rPr>
      </w:pPr>
      <w:r>
        <w:rPr>
          <w:rFonts w:ascii="Times New Roman" w:hAnsi="Times New Roman" w:cs="Times New Roman"/>
          <w:sz w:val="28"/>
          <w:szCs w:val="28"/>
        </w:rPr>
        <w:t>Throughout his career Barry has lectured and written extensively on the subject of aviation regulation</w:t>
      </w:r>
      <w:r w:rsidR="00314442">
        <w:rPr>
          <w:rFonts w:ascii="Times New Roman" w:hAnsi="Times New Roman" w:cs="Times New Roman"/>
          <w:sz w:val="28"/>
          <w:szCs w:val="28"/>
        </w:rPr>
        <w:t xml:space="preserve"> and strategy</w:t>
      </w:r>
      <w:r>
        <w:rPr>
          <w:rFonts w:ascii="Times New Roman" w:hAnsi="Times New Roman" w:cs="Times New Roman"/>
          <w:sz w:val="28"/>
          <w:szCs w:val="28"/>
        </w:rPr>
        <w:t>.  He has lectured at numerous universities in several countries and was for a period a Visiting Professor at the University of Ulster.  He has been External Examiner for MSc and PhD students at Cranfield University and for three MSc aviation courses and PhD students at City University, London.  His written work has appeared in both peer reviewed and non-peer reviewed journals.  He is the author of two major studies of the regulation of airline computer reservations systems</w:t>
      </w:r>
      <w:r w:rsidR="002E7CBD">
        <w:rPr>
          <w:rFonts w:ascii="Times New Roman" w:hAnsi="Times New Roman" w:cs="Times New Roman"/>
          <w:sz w:val="28"/>
          <w:szCs w:val="28"/>
        </w:rPr>
        <w:t>,</w:t>
      </w:r>
      <w:r>
        <w:rPr>
          <w:rFonts w:ascii="Times New Roman" w:hAnsi="Times New Roman" w:cs="Times New Roman"/>
          <w:sz w:val="28"/>
          <w:szCs w:val="28"/>
        </w:rPr>
        <w:t xml:space="preserve"> co-author of a textbook on Airline Finance (2014)</w:t>
      </w:r>
      <w:r w:rsidR="00314442">
        <w:rPr>
          <w:rFonts w:ascii="Times New Roman" w:hAnsi="Times New Roman" w:cs="Times New Roman"/>
          <w:sz w:val="28"/>
          <w:szCs w:val="28"/>
        </w:rPr>
        <w:t xml:space="preserve"> </w:t>
      </w:r>
      <w:r w:rsidR="002E7CBD">
        <w:rPr>
          <w:rFonts w:ascii="Times New Roman" w:hAnsi="Times New Roman" w:cs="Times New Roman"/>
          <w:sz w:val="28"/>
          <w:szCs w:val="28"/>
        </w:rPr>
        <w:t xml:space="preserve">and </w:t>
      </w:r>
      <w:r w:rsidR="000E2E76">
        <w:rPr>
          <w:rFonts w:ascii="Times New Roman" w:hAnsi="Times New Roman" w:cs="Times New Roman"/>
          <w:sz w:val="28"/>
          <w:szCs w:val="28"/>
        </w:rPr>
        <w:t>has</w:t>
      </w:r>
      <w:r w:rsidR="002E7CBD">
        <w:rPr>
          <w:rFonts w:ascii="Times New Roman" w:hAnsi="Times New Roman" w:cs="Times New Roman"/>
          <w:sz w:val="28"/>
          <w:szCs w:val="28"/>
        </w:rPr>
        <w:t xml:space="preserve"> writ</w:t>
      </w:r>
      <w:r w:rsidR="000E2E76">
        <w:rPr>
          <w:rFonts w:ascii="Times New Roman" w:hAnsi="Times New Roman" w:cs="Times New Roman"/>
          <w:sz w:val="28"/>
          <w:szCs w:val="28"/>
        </w:rPr>
        <w:t>ten</w:t>
      </w:r>
      <w:r w:rsidR="002E7CBD">
        <w:rPr>
          <w:rFonts w:ascii="Times New Roman" w:hAnsi="Times New Roman" w:cs="Times New Roman"/>
          <w:sz w:val="28"/>
          <w:szCs w:val="28"/>
        </w:rPr>
        <w:t xml:space="preserve"> a book on the economic regulation of the air transport industry due to be published </w:t>
      </w:r>
      <w:r w:rsidR="000E2E76">
        <w:rPr>
          <w:rFonts w:ascii="Times New Roman" w:hAnsi="Times New Roman" w:cs="Times New Roman"/>
          <w:sz w:val="28"/>
          <w:szCs w:val="28"/>
        </w:rPr>
        <w:t xml:space="preserve">by Routledge </w:t>
      </w:r>
      <w:r w:rsidR="002E7CBD">
        <w:rPr>
          <w:rFonts w:ascii="Times New Roman" w:hAnsi="Times New Roman" w:cs="Times New Roman"/>
          <w:sz w:val="28"/>
          <w:szCs w:val="28"/>
        </w:rPr>
        <w:t xml:space="preserve">in </w:t>
      </w:r>
      <w:r w:rsidR="008110FF">
        <w:rPr>
          <w:rFonts w:ascii="Times New Roman" w:hAnsi="Times New Roman" w:cs="Times New Roman"/>
          <w:sz w:val="28"/>
          <w:szCs w:val="28"/>
        </w:rPr>
        <w:t xml:space="preserve">early </w:t>
      </w:r>
      <w:r w:rsidR="002E7CBD">
        <w:rPr>
          <w:rFonts w:ascii="Times New Roman" w:hAnsi="Times New Roman" w:cs="Times New Roman"/>
          <w:sz w:val="28"/>
          <w:szCs w:val="28"/>
        </w:rPr>
        <w:t>20</w:t>
      </w:r>
      <w:r w:rsidR="00640909">
        <w:rPr>
          <w:rFonts w:ascii="Times New Roman" w:hAnsi="Times New Roman" w:cs="Times New Roman"/>
          <w:sz w:val="28"/>
          <w:szCs w:val="28"/>
        </w:rPr>
        <w:t>2</w:t>
      </w:r>
      <w:r w:rsidR="008110FF">
        <w:rPr>
          <w:rFonts w:ascii="Times New Roman" w:hAnsi="Times New Roman" w:cs="Times New Roman"/>
          <w:sz w:val="28"/>
          <w:szCs w:val="28"/>
        </w:rPr>
        <w:t>3</w:t>
      </w:r>
      <w:r>
        <w:rPr>
          <w:rFonts w:ascii="Times New Roman" w:hAnsi="Times New Roman" w:cs="Times New Roman"/>
          <w:sz w:val="28"/>
          <w:szCs w:val="28"/>
        </w:rPr>
        <w:t>. He has chaired round-tables in France and Mexico on airport development and access organised by the OECD.</w:t>
      </w:r>
    </w:p>
    <w:p w14:paraId="6D49B4BB" w14:textId="77777777" w:rsidR="00FD4CCA" w:rsidRDefault="00FD4CCA">
      <w:pPr>
        <w:ind w:left="-525" w:right="-120"/>
        <w:jc w:val="both"/>
        <w:rPr>
          <w:rFonts w:ascii="Times New Roman" w:hAnsi="Times New Roman" w:cs="Times New Roman"/>
          <w:sz w:val="28"/>
          <w:szCs w:val="28"/>
        </w:rPr>
      </w:pPr>
    </w:p>
    <w:p w14:paraId="3FA74905" w14:textId="1BE3170E" w:rsidR="00FD4CCA" w:rsidRDefault="006A3687">
      <w:pPr>
        <w:ind w:left="-525" w:right="-120"/>
        <w:jc w:val="both"/>
        <w:rPr>
          <w:rFonts w:ascii="Times New Roman" w:hAnsi="Times New Roman" w:cs="Times New Roman"/>
          <w:sz w:val="28"/>
          <w:szCs w:val="28"/>
        </w:rPr>
      </w:pPr>
      <w:r>
        <w:rPr>
          <w:rFonts w:ascii="Times New Roman" w:hAnsi="Times New Roman" w:cs="Times New Roman"/>
          <w:sz w:val="28"/>
          <w:szCs w:val="28"/>
        </w:rPr>
        <w:t>Barry has been Deputy Chairman of the Board of Airline Representatives UK, Deputy Chairman (and Chairman of the Remuneration Committee) of Airport Co-Ordination Ltd, a member of the UK Foreign Office Consular Advisory Committee, a Board Member of the UK India Business Council, Chairman of the Caribbean Britain Business Council and a member of both Heathrow and Gatwick Airports’ Consultative Committees.   Since leaving Virgin Atlantic, he served two terms (six years) as Non-Executive Chairman of the British Air Transport Association (now Airlines UK), a trade body representing the vast majority of UK airlines.  He is a Fellow of the Royal Aeronautical Society, a</w:t>
      </w:r>
      <w:r w:rsidR="002E7CBD">
        <w:rPr>
          <w:rFonts w:ascii="Times New Roman" w:hAnsi="Times New Roman" w:cs="Times New Roman"/>
          <w:sz w:val="28"/>
          <w:szCs w:val="28"/>
        </w:rPr>
        <w:t xml:space="preserve">nd a </w:t>
      </w:r>
      <w:r>
        <w:rPr>
          <w:rFonts w:ascii="Times New Roman" w:hAnsi="Times New Roman" w:cs="Times New Roman"/>
          <w:sz w:val="28"/>
          <w:szCs w:val="28"/>
        </w:rPr>
        <w:t>Member of the British Association of Aviation Consultants and the RAF Club</w:t>
      </w:r>
      <w:r w:rsidR="002E7CBD">
        <w:rPr>
          <w:rFonts w:ascii="Times New Roman" w:hAnsi="Times New Roman" w:cs="Times New Roman"/>
          <w:sz w:val="28"/>
          <w:szCs w:val="28"/>
        </w:rPr>
        <w:t>,</w:t>
      </w:r>
      <w:r>
        <w:rPr>
          <w:rFonts w:ascii="Times New Roman" w:hAnsi="Times New Roman" w:cs="Times New Roman"/>
          <w:sz w:val="28"/>
          <w:szCs w:val="28"/>
        </w:rPr>
        <w:t xml:space="preserve"> and a former Fellow of the Chartered Institute of Logistics and Transport and the Tourism Society.</w:t>
      </w:r>
    </w:p>
    <w:p w14:paraId="0FA90BA0" w14:textId="77777777" w:rsidR="00FD4CCA" w:rsidRDefault="00FD4CCA">
      <w:pPr>
        <w:ind w:left="-525" w:right="-120"/>
        <w:jc w:val="both"/>
        <w:rPr>
          <w:rFonts w:ascii="Times New Roman" w:hAnsi="Times New Roman" w:cs="Times New Roman"/>
          <w:sz w:val="28"/>
          <w:szCs w:val="28"/>
        </w:rPr>
      </w:pPr>
    </w:p>
    <w:p w14:paraId="632FC58D" w14:textId="5B8DA8E4" w:rsidR="00FD4CCA" w:rsidRDefault="006A3687">
      <w:pPr>
        <w:ind w:left="-525" w:right="-120"/>
        <w:jc w:val="both"/>
        <w:rPr>
          <w:rFonts w:ascii="Times New Roman" w:hAnsi="Times New Roman" w:cs="Times New Roman"/>
          <w:sz w:val="28"/>
          <w:szCs w:val="28"/>
        </w:rPr>
      </w:pPr>
      <w:r>
        <w:rPr>
          <w:rFonts w:ascii="Times New Roman" w:hAnsi="Times New Roman" w:cs="Times New Roman"/>
          <w:sz w:val="28"/>
          <w:szCs w:val="28"/>
        </w:rPr>
        <w:t xml:space="preserve">Barry was also involved in the partial privatisation of National Air Traffic Services (NATS), the provider of UK air traffic control services, from </w:t>
      </w:r>
      <w:r w:rsidR="002E7CBD">
        <w:rPr>
          <w:rFonts w:ascii="Times New Roman" w:hAnsi="Times New Roman" w:cs="Times New Roman"/>
          <w:sz w:val="28"/>
          <w:szCs w:val="28"/>
        </w:rPr>
        <w:t>its</w:t>
      </w:r>
      <w:r>
        <w:rPr>
          <w:rFonts w:ascii="Times New Roman" w:hAnsi="Times New Roman" w:cs="Times New Roman"/>
          <w:sz w:val="28"/>
          <w:szCs w:val="28"/>
        </w:rPr>
        <w:t xml:space="preserve"> beginning in 2000.  </w:t>
      </w:r>
      <w:r w:rsidR="004A17B4">
        <w:rPr>
          <w:rFonts w:ascii="Times New Roman" w:hAnsi="Times New Roman" w:cs="Times New Roman"/>
          <w:sz w:val="28"/>
          <w:szCs w:val="28"/>
        </w:rPr>
        <w:t>Between 2001 and 2014, h</w:t>
      </w:r>
      <w:r>
        <w:rPr>
          <w:rFonts w:ascii="Times New Roman" w:hAnsi="Times New Roman" w:cs="Times New Roman"/>
          <w:sz w:val="28"/>
          <w:szCs w:val="28"/>
        </w:rPr>
        <w:t>e was a Board Member of the Airline Group, which owns 42% of NATS’ shares and is the company’s Strategic Partner,</w:t>
      </w:r>
      <w:r w:rsidR="00314442">
        <w:rPr>
          <w:rFonts w:ascii="Times New Roman" w:hAnsi="Times New Roman" w:cs="Times New Roman"/>
          <w:sz w:val="28"/>
          <w:szCs w:val="28"/>
        </w:rPr>
        <w:t xml:space="preserve"> </w:t>
      </w:r>
      <w:r>
        <w:rPr>
          <w:rFonts w:ascii="Times New Roman" w:hAnsi="Times New Roman" w:cs="Times New Roman"/>
          <w:sz w:val="28"/>
          <w:szCs w:val="28"/>
        </w:rPr>
        <w:t xml:space="preserve">and continues to represent four minority airline shareholders at Board meetings.  He also sat </w:t>
      </w:r>
      <w:r w:rsidR="002E7CBD">
        <w:rPr>
          <w:rFonts w:ascii="Times New Roman" w:hAnsi="Times New Roman" w:cs="Times New Roman"/>
          <w:sz w:val="28"/>
          <w:szCs w:val="28"/>
        </w:rPr>
        <w:t xml:space="preserve">as a Non-Executive Director </w:t>
      </w:r>
      <w:r>
        <w:rPr>
          <w:rFonts w:ascii="Times New Roman" w:hAnsi="Times New Roman" w:cs="Times New Roman"/>
          <w:sz w:val="28"/>
          <w:szCs w:val="28"/>
        </w:rPr>
        <w:t>on the NATS Board and chaired the Remuneration Committee for several years up to 2014.</w:t>
      </w:r>
    </w:p>
    <w:p w14:paraId="3ABA968D" w14:textId="77777777" w:rsidR="00FD4CCA" w:rsidRDefault="00FD4CCA">
      <w:pPr>
        <w:ind w:left="-525" w:right="-120"/>
        <w:jc w:val="both"/>
        <w:rPr>
          <w:rFonts w:ascii="Times New Roman" w:hAnsi="Times New Roman" w:cs="Times New Roman"/>
          <w:sz w:val="28"/>
          <w:szCs w:val="28"/>
        </w:rPr>
      </w:pPr>
    </w:p>
    <w:p w14:paraId="232E8161" w14:textId="124610BB" w:rsidR="00FD4CCA" w:rsidRDefault="006A3687">
      <w:pPr>
        <w:ind w:left="-525" w:right="-120"/>
        <w:jc w:val="both"/>
        <w:rPr>
          <w:rFonts w:ascii="Times New Roman" w:hAnsi="Times New Roman" w:cs="Times New Roman"/>
          <w:sz w:val="28"/>
          <w:szCs w:val="28"/>
        </w:rPr>
      </w:pPr>
      <w:r>
        <w:rPr>
          <w:rFonts w:ascii="Times New Roman" w:hAnsi="Times New Roman" w:cs="Times New Roman"/>
          <w:sz w:val="28"/>
          <w:szCs w:val="28"/>
        </w:rPr>
        <w:t xml:space="preserve">Barry’s charitable work </w:t>
      </w:r>
      <w:r w:rsidR="002E7CBD">
        <w:rPr>
          <w:rFonts w:ascii="Times New Roman" w:hAnsi="Times New Roman" w:cs="Times New Roman"/>
          <w:sz w:val="28"/>
          <w:szCs w:val="28"/>
        </w:rPr>
        <w:t xml:space="preserve">has </w:t>
      </w:r>
      <w:r>
        <w:rPr>
          <w:rFonts w:ascii="Times New Roman" w:hAnsi="Times New Roman" w:cs="Times New Roman"/>
          <w:sz w:val="28"/>
          <w:szCs w:val="28"/>
        </w:rPr>
        <w:t>include</w:t>
      </w:r>
      <w:r w:rsidR="002E7CBD">
        <w:rPr>
          <w:rFonts w:ascii="Times New Roman" w:hAnsi="Times New Roman" w:cs="Times New Roman"/>
          <w:sz w:val="28"/>
          <w:szCs w:val="28"/>
        </w:rPr>
        <w:t>d</w:t>
      </w:r>
      <w:r>
        <w:rPr>
          <w:rFonts w:ascii="Times New Roman" w:hAnsi="Times New Roman" w:cs="Times New Roman"/>
          <w:sz w:val="28"/>
          <w:szCs w:val="28"/>
        </w:rPr>
        <w:t xml:space="preserve"> being a Trustee of the Loomba Foundation, a successful UK-based charity which helps widows and orphans in India and other parts of the world.  He </w:t>
      </w:r>
      <w:r w:rsidR="002E7CBD">
        <w:rPr>
          <w:rFonts w:ascii="Times New Roman" w:hAnsi="Times New Roman" w:cs="Times New Roman"/>
          <w:sz w:val="28"/>
          <w:szCs w:val="28"/>
        </w:rPr>
        <w:t>ha</w:t>
      </w:r>
      <w:r>
        <w:rPr>
          <w:rFonts w:ascii="Times New Roman" w:hAnsi="Times New Roman" w:cs="Times New Roman"/>
          <w:sz w:val="28"/>
          <w:szCs w:val="28"/>
        </w:rPr>
        <w:t xml:space="preserve">s also </w:t>
      </w:r>
      <w:r w:rsidR="002E7CBD">
        <w:rPr>
          <w:rFonts w:ascii="Times New Roman" w:hAnsi="Times New Roman" w:cs="Times New Roman"/>
          <w:sz w:val="28"/>
          <w:szCs w:val="28"/>
        </w:rPr>
        <w:t xml:space="preserve">been </w:t>
      </w:r>
      <w:r>
        <w:rPr>
          <w:rFonts w:ascii="Times New Roman" w:hAnsi="Times New Roman" w:cs="Times New Roman"/>
          <w:sz w:val="28"/>
          <w:szCs w:val="28"/>
        </w:rPr>
        <w:t>a Trustee and Board Member of Airlink, a charity established in 2009 with the objective of connecting airlines and NGOs at time of humanitarian disasters, and for some six years chaired the organisation's Advisory Council made up of Chief Executives and senior representatives of airlines</w:t>
      </w:r>
      <w:r w:rsidR="00314442">
        <w:rPr>
          <w:rFonts w:ascii="Times New Roman" w:hAnsi="Times New Roman" w:cs="Times New Roman"/>
          <w:sz w:val="28"/>
          <w:szCs w:val="28"/>
        </w:rPr>
        <w:t xml:space="preserve"> and </w:t>
      </w:r>
      <w:r>
        <w:rPr>
          <w:rFonts w:ascii="Times New Roman" w:hAnsi="Times New Roman" w:cs="Times New Roman"/>
          <w:sz w:val="28"/>
          <w:szCs w:val="28"/>
        </w:rPr>
        <w:t xml:space="preserve">aircraft leasing and manufacturing companies. </w:t>
      </w:r>
      <w:r>
        <w:rPr>
          <w:rFonts w:ascii="Times New Roman" w:hAnsi="Times New Roman" w:cs="Times New Roman"/>
          <w:sz w:val="28"/>
          <w:szCs w:val="28"/>
        </w:rPr>
        <w:lastRenderedPageBreak/>
        <w:t>Airlink has been involved in many relief operations throughout the world, and enjoys the support of numerous companies in the aviation industry.</w:t>
      </w:r>
    </w:p>
    <w:p w14:paraId="4A263E21" w14:textId="77777777" w:rsidR="00FD4CCA" w:rsidRDefault="00FD4CCA">
      <w:pPr>
        <w:rPr>
          <w:rFonts w:ascii="Times New Roman" w:hAnsi="Times New Roman" w:cs="Times New Roman"/>
          <w:sz w:val="28"/>
          <w:szCs w:val="28"/>
        </w:rPr>
      </w:pPr>
    </w:p>
    <w:p w14:paraId="382A544D" w14:textId="18692C9B" w:rsidR="00FD4CCA" w:rsidRDefault="006A3687">
      <w:pPr>
        <w:ind w:left="-555" w:right="-180"/>
        <w:jc w:val="both"/>
        <w:rPr>
          <w:rFonts w:ascii="Times New Roman" w:hAnsi="Times New Roman" w:cs="Times New Roman"/>
          <w:sz w:val="28"/>
          <w:szCs w:val="28"/>
        </w:rPr>
      </w:pPr>
      <w:r>
        <w:rPr>
          <w:rFonts w:ascii="Times New Roman" w:hAnsi="Times New Roman" w:cs="Times New Roman"/>
          <w:sz w:val="28"/>
          <w:szCs w:val="28"/>
        </w:rPr>
        <w:t>In the UK's 2016 New Year's Honours List</w:t>
      </w:r>
      <w:r w:rsidR="004A17B4">
        <w:rPr>
          <w:rFonts w:ascii="Times New Roman" w:hAnsi="Times New Roman" w:cs="Times New Roman"/>
          <w:sz w:val="28"/>
          <w:szCs w:val="28"/>
        </w:rPr>
        <w:t>,</w:t>
      </w:r>
      <w:r>
        <w:rPr>
          <w:rFonts w:ascii="Times New Roman" w:hAnsi="Times New Roman" w:cs="Times New Roman"/>
          <w:sz w:val="28"/>
          <w:szCs w:val="28"/>
        </w:rPr>
        <w:t xml:space="preserve"> Barry was made a Commander of the Order of the British Empire (CBE) for services to aviation and charity. </w:t>
      </w:r>
    </w:p>
    <w:p w14:paraId="4AF0DF6B" w14:textId="77777777" w:rsidR="00FD4CCA" w:rsidRDefault="00FD4CCA">
      <w:pPr>
        <w:rPr>
          <w:rFonts w:ascii="Times New Roman" w:hAnsi="Times New Roman" w:cs="Times New Roman"/>
          <w:sz w:val="28"/>
          <w:szCs w:val="28"/>
        </w:rPr>
      </w:pPr>
    </w:p>
    <w:p w14:paraId="15B7F6B9" w14:textId="77261C22" w:rsidR="00FD4CCA" w:rsidRDefault="006A3687" w:rsidP="00D6538A">
      <w:pPr>
        <w:ind w:left="-510" w:right="-180"/>
        <w:jc w:val="both"/>
        <w:rPr>
          <w:rFonts w:ascii="Times New Roman" w:hAnsi="Times New Roman" w:cs="Times New Roman"/>
          <w:sz w:val="28"/>
          <w:szCs w:val="28"/>
        </w:rPr>
      </w:pPr>
      <w:r>
        <w:rPr>
          <w:rFonts w:ascii="Times New Roman" w:hAnsi="Times New Roman" w:cs="Times New Roman"/>
          <w:sz w:val="28"/>
          <w:szCs w:val="28"/>
        </w:rPr>
        <w:t xml:space="preserve">Barry </w:t>
      </w:r>
      <w:r w:rsidR="00314442">
        <w:rPr>
          <w:rFonts w:ascii="Times New Roman" w:hAnsi="Times New Roman" w:cs="Times New Roman"/>
          <w:sz w:val="28"/>
          <w:szCs w:val="28"/>
        </w:rPr>
        <w:t>continues to</w:t>
      </w:r>
      <w:r>
        <w:rPr>
          <w:rFonts w:ascii="Times New Roman" w:hAnsi="Times New Roman" w:cs="Times New Roman"/>
          <w:sz w:val="28"/>
          <w:szCs w:val="28"/>
        </w:rPr>
        <w:t xml:space="preserve"> undertake consultancy and advisory work.  His clients have included</w:t>
      </w:r>
      <w:r w:rsidR="004A17B4">
        <w:rPr>
          <w:rFonts w:ascii="Times New Roman" w:hAnsi="Times New Roman" w:cs="Times New Roman"/>
          <w:sz w:val="28"/>
          <w:szCs w:val="28"/>
        </w:rPr>
        <w:t>, inter alia,</w:t>
      </w:r>
      <w:r>
        <w:rPr>
          <w:rFonts w:ascii="Times New Roman" w:hAnsi="Times New Roman" w:cs="Times New Roman"/>
          <w:sz w:val="28"/>
          <w:szCs w:val="28"/>
        </w:rPr>
        <w:t xml:space="preserve"> the European Commission, </w:t>
      </w:r>
      <w:r w:rsidR="008110FF">
        <w:rPr>
          <w:rFonts w:ascii="Times New Roman" w:hAnsi="Times New Roman" w:cs="Times New Roman"/>
          <w:sz w:val="28"/>
          <w:szCs w:val="28"/>
        </w:rPr>
        <w:t xml:space="preserve">several national </w:t>
      </w:r>
      <w:r w:rsidR="00314442">
        <w:rPr>
          <w:rFonts w:ascii="Times New Roman" w:hAnsi="Times New Roman" w:cs="Times New Roman"/>
          <w:sz w:val="28"/>
          <w:szCs w:val="28"/>
        </w:rPr>
        <w:t>g</w:t>
      </w:r>
      <w:r>
        <w:rPr>
          <w:rFonts w:ascii="Times New Roman" w:hAnsi="Times New Roman" w:cs="Times New Roman"/>
          <w:sz w:val="28"/>
          <w:szCs w:val="28"/>
        </w:rPr>
        <w:t>overnment</w:t>
      </w:r>
      <w:r w:rsidR="00314442">
        <w:rPr>
          <w:rFonts w:ascii="Times New Roman" w:hAnsi="Times New Roman" w:cs="Times New Roman"/>
          <w:sz w:val="28"/>
          <w:szCs w:val="28"/>
        </w:rPr>
        <w:t>s</w:t>
      </w:r>
      <w:r>
        <w:rPr>
          <w:rFonts w:ascii="Times New Roman" w:hAnsi="Times New Roman" w:cs="Times New Roman"/>
          <w:sz w:val="28"/>
          <w:szCs w:val="28"/>
        </w:rPr>
        <w:t>, European airports, the</w:t>
      </w:r>
      <w:r w:rsidR="00AC32F7">
        <w:rPr>
          <w:rFonts w:ascii="Times New Roman" w:hAnsi="Times New Roman" w:cs="Times New Roman"/>
          <w:sz w:val="28"/>
          <w:szCs w:val="28"/>
        </w:rPr>
        <w:t xml:space="preserve"> </w:t>
      </w:r>
      <w:r>
        <w:rPr>
          <w:rFonts w:ascii="Times New Roman" w:hAnsi="Times New Roman" w:cs="Times New Roman"/>
          <w:sz w:val="28"/>
          <w:szCs w:val="28"/>
        </w:rPr>
        <w:t xml:space="preserve">International Air Transport Association, European </w:t>
      </w:r>
      <w:r w:rsidR="00640909">
        <w:rPr>
          <w:rFonts w:ascii="Times New Roman" w:hAnsi="Times New Roman" w:cs="Times New Roman"/>
          <w:sz w:val="28"/>
          <w:szCs w:val="28"/>
        </w:rPr>
        <w:t xml:space="preserve">and African </w:t>
      </w:r>
      <w:r>
        <w:rPr>
          <w:rFonts w:ascii="Times New Roman" w:hAnsi="Times New Roman" w:cs="Times New Roman"/>
          <w:sz w:val="28"/>
          <w:szCs w:val="28"/>
        </w:rPr>
        <w:t>airline</w:t>
      </w:r>
      <w:r w:rsidR="002E7CBD">
        <w:rPr>
          <w:rFonts w:ascii="Times New Roman" w:hAnsi="Times New Roman" w:cs="Times New Roman"/>
          <w:sz w:val="28"/>
          <w:szCs w:val="28"/>
        </w:rPr>
        <w:t>s</w:t>
      </w:r>
      <w:r>
        <w:rPr>
          <w:rFonts w:ascii="Times New Roman" w:hAnsi="Times New Roman" w:cs="Times New Roman"/>
          <w:sz w:val="28"/>
          <w:szCs w:val="28"/>
        </w:rPr>
        <w:t>,</w:t>
      </w:r>
      <w:r w:rsidR="004A17B4">
        <w:rPr>
          <w:rFonts w:ascii="Times New Roman" w:hAnsi="Times New Roman" w:cs="Times New Roman"/>
          <w:sz w:val="28"/>
          <w:szCs w:val="28"/>
        </w:rPr>
        <w:t xml:space="preserve"> an aviation trade union and start-up airlines</w:t>
      </w:r>
      <w:r>
        <w:rPr>
          <w:rFonts w:ascii="Times New Roman" w:hAnsi="Times New Roman" w:cs="Times New Roman"/>
          <w:sz w:val="28"/>
          <w:szCs w:val="28"/>
        </w:rPr>
        <w:t>.</w:t>
      </w:r>
      <w:r w:rsidR="00314442">
        <w:rPr>
          <w:rFonts w:ascii="Times New Roman" w:hAnsi="Times New Roman" w:cs="Times New Roman"/>
          <w:sz w:val="28"/>
          <w:szCs w:val="28"/>
        </w:rPr>
        <w:t xml:space="preserve"> </w:t>
      </w:r>
      <w:r w:rsidR="000422D4">
        <w:rPr>
          <w:rFonts w:ascii="Times New Roman" w:hAnsi="Times New Roman" w:cs="Times New Roman"/>
          <w:sz w:val="28"/>
          <w:szCs w:val="28"/>
        </w:rPr>
        <w:t xml:space="preserve">He is </w:t>
      </w:r>
      <w:r w:rsidR="000E2E76">
        <w:rPr>
          <w:rFonts w:ascii="Times New Roman" w:hAnsi="Times New Roman" w:cs="Times New Roman"/>
          <w:sz w:val="28"/>
          <w:szCs w:val="28"/>
        </w:rPr>
        <w:t>Chairman</w:t>
      </w:r>
      <w:r w:rsidR="000422D4">
        <w:rPr>
          <w:rFonts w:ascii="Times New Roman" w:hAnsi="Times New Roman" w:cs="Times New Roman"/>
          <w:sz w:val="28"/>
          <w:szCs w:val="28"/>
        </w:rPr>
        <w:t xml:space="preserve"> of Hans Airways, a new UK airline with plans to serve the Indian sub-continent. </w:t>
      </w:r>
    </w:p>
    <w:p w14:paraId="4D80CB6E" w14:textId="77777777" w:rsidR="00FD4CCA" w:rsidRDefault="00FD4CCA">
      <w:pPr>
        <w:rPr>
          <w:rFonts w:ascii="Times New Roman" w:hAnsi="Times New Roman" w:cs="Times New Roman"/>
          <w:sz w:val="28"/>
          <w:szCs w:val="28"/>
        </w:rPr>
      </w:pPr>
    </w:p>
    <w:p w14:paraId="61092BF3" w14:textId="77777777" w:rsidR="00FD4CCA" w:rsidRDefault="006A3687">
      <w:pPr>
        <w:rPr>
          <w:rFonts w:ascii="Times New Roman" w:hAnsi="Times New Roman" w:cs="Times New Roman"/>
          <w:sz w:val="24"/>
          <w:szCs w:val="24"/>
        </w:rPr>
      </w:pPr>
      <w:r>
        <w:rPr>
          <w:rFonts w:ascii="Times New Roman" w:hAnsi="Times New Roman" w:cs="Times New Roman"/>
          <w:sz w:val="24"/>
          <w:szCs w:val="24"/>
        </w:rPr>
        <w:t xml:space="preserve"> </w:t>
      </w:r>
    </w:p>
    <w:p w14:paraId="37E8062F" w14:textId="77777777" w:rsidR="00FD4CCA" w:rsidRDefault="00FD4CCA">
      <w:pPr>
        <w:rPr>
          <w:rFonts w:ascii="Times New Roman" w:hAnsi="Times New Roman" w:cs="Times New Roman"/>
          <w:sz w:val="24"/>
          <w:szCs w:val="24"/>
        </w:rPr>
      </w:pPr>
    </w:p>
    <w:p w14:paraId="5B420B0B" w14:textId="77777777" w:rsidR="00FD4CCA" w:rsidRDefault="00FD4CCA">
      <w:pPr>
        <w:rPr>
          <w:rFonts w:ascii="Times New Roman" w:hAnsi="Times New Roman" w:cs="Times New Roman"/>
          <w:sz w:val="24"/>
          <w:szCs w:val="24"/>
        </w:rPr>
      </w:pPr>
    </w:p>
    <w:p w14:paraId="0FAE9A43" w14:textId="77777777" w:rsidR="00FD4CCA" w:rsidRDefault="00FD4CCA">
      <w:pPr>
        <w:rPr>
          <w:rFonts w:ascii="Times New Roman" w:hAnsi="Times New Roman" w:cs="Times New Roman"/>
          <w:sz w:val="24"/>
          <w:szCs w:val="24"/>
        </w:rPr>
      </w:pPr>
    </w:p>
    <w:p w14:paraId="3860BA15" w14:textId="77777777" w:rsidR="00FD4CCA" w:rsidRDefault="00FD4CCA">
      <w:pPr>
        <w:rPr>
          <w:rFonts w:ascii="Times New Roman" w:hAnsi="Times New Roman" w:cs="Times New Roman"/>
          <w:sz w:val="24"/>
          <w:szCs w:val="24"/>
        </w:rPr>
      </w:pPr>
    </w:p>
    <w:p w14:paraId="71CF84E1" w14:textId="77777777" w:rsidR="00FD4CCA" w:rsidRDefault="00FD4CCA">
      <w:pPr>
        <w:rPr>
          <w:rFonts w:ascii="Times New Roman" w:hAnsi="Times New Roman" w:cs="Times New Roman"/>
          <w:sz w:val="24"/>
          <w:szCs w:val="24"/>
        </w:rPr>
      </w:pPr>
    </w:p>
    <w:p w14:paraId="41298FFE" w14:textId="77777777" w:rsidR="006A3687" w:rsidRDefault="006A3687">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sectPr w:rsidR="006A3687">
      <w:pgSz w:w="11906" w:h="16838"/>
      <w:pgMar w:top="1078" w:right="1797" w:bottom="1440" w:left="1797"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Monoline-Medium">
    <w:altName w:val="Agency FB"/>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91"/>
    <w:rsid w:val="000422D4"/>
    <w:rsid w:val="000E2E76"/>
    <w:rsid w:val="002E7CBD"/>
    <w:rsid w:val="00314442"/>
    <w:rsid w:val="004A17B4"/>
    <w:rsid w:val="00551E4C"/>
    <w:rsid w:val="00640909"/>
    <w:rsid w:val="006A3687"/>
    <w:rsid w:val="008110FF"/>
    <w:rsid w:val="00AC32F7"/>
    <w:rsid w:val="00C92891"/>
    <w:rsid w:val="00D6538A"/>
    <w:rsid w:val="00ED05CF"/>
    <w:rsid w:val="00FD4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24273"/>
  <w15:chartTrackingRefBased/>
  <w15:docId w15:val="{88EF50FC-1194-4F4E-8EDF-E0D57CC3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FoundryMonoline-Medium" w:hAnsi="FoundryMonoline-Medium" w:cs="FoundryMonoline-Medium"/>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FoundryMonoline-Medium" w:eastAsia="Times New Roman" w:hAnsi="FoundryMonoline-Medium" w:cs="Times New Roman" w:hint="default"/>
      <w:sz w:val="28"/>
      <w:szCs w:val="28"/>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020472</dc:creator>
  <cp:keywords/>
  <cp:lastModifiedBy>Barry Humphreys</cp:lastModifiedBy>
  <cp:revision>2</cp:revision>
  <cp:lastPrinted>2009-02-27T12:25:00Z</cp:lastPrinted>
  <dcterms:created xsi:type="dcterms:W3CDTF">2022-12-29T12:20:00Z</dcterms:created>
  <dcterms:modified xsi:type="dcterms:W3CDTF">2022-12-29T12:20:00Z</dcterms:modified>
</cp:coreProperties>
</file>